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4CB" w:rsidRDefault="00476C38">
      <w:r>
        <w:rPr>
          <w:rFonts w:ascii="Arial" w:hAnsi="Arial" w:cs="Arial"/>
          <w:b/>
          <w:bCs/>
          <w:sz w:val="21"/>
          <w:szCs w:val="21"/>
        </w:rPr>
        <w:t xml:space="preserve"> </w:t>
      </w:r>
      <w:bookmarkStart w:id="0" w:name="_GoBack"/>
      <w:bookmarkEnd w:id="0"/>
      <w:r w:rsidR="00F711DE">
        <w:rPr>
          <w:rFonts w:ascii="Arial" w:hAnsi="Arial" w:cs="Arial"/>
          <w:b/>
          <w:bCs/>
          <w:sz w:val="21"/>
          <w:szCs w:val="21"/>
        </w:rPr>
        <w:t>Queste in sintesi le principali novità</w:t>
      </w:r>
      <w:r w:rsidR="00F711DE">
        <w:rPr>
          <w:rFonts w:ascii="Arial" w:hAnsi="Arial" w:cs="Arial"/>
          <w:sz w:val="21"/>
          <w:szCs w:val="21"/>
        </w:rPr>
        <w:t xml:space="preserve">. </w:t>
      </w:r>
      <w:r w:rsidR="00F711DE">
        <w:rPr>
          <w:rFonts w:ascii="Arial" w:hAnsi="Arial" w:cs="Arial"/>
          <w:sz w:val="21"/>
          <w:szCs w:val="21"/>
        </w:rPr>
        <w:br/>
        <w:t xml:space="preserve">Criteri e modalità di valutazione di apprendimenti e comportamento, deliberati dal collegio dei docenti, dovranno essere resi pubblici e inseriti nel Piano triennale dell’offerta formativa. I voti saranno espressi in decimi e integrati anche nella scuola secondaria di primo grado con la descrizione del processo e del livello globale di sviluppo degli apprendimenti raggiunto. Sarà invece espressa in tutto il primo ciclo con un giudizio sintetico la valutazione del comportamento. </w:t>
      </w:r>
      <w:r w:rsidR="00F711DE">
        <w:rPr>
          <w:rFonts w:ascii="Arial" w:hAnsi="Arial" w:cs="Arial"/>
          <w:sz w:val="21"/>
          <w:szCs w:val="21"/>
        </w:rPr>
        <w:br/>
        <w:t xml:space="preserve">A conclusione della scuola primaria, e al termine del ciclo insieme al diploma finale, sarà rilasciata una Certificazione delle competenze con riferimento alle competenze chiave europee; previsto un modello unico nazionale di certificazione, accompagnato - ma solo per la certificazione conclusiva del I ciclo - da una sezione a cura dell’Invalsi con la descrizione dei livelli conseguiti distintamente nelle Prove nazionali in italiano e matematica e da una certificazione rilasciata dal medesimo Istituto circa le abilità di comprensione e uso della lingua inglese. </w:t>
      </w:r>
      <w:r w:rsidR="00F711DE">
        <w:rPr>
          <w:rFonts w:ascii="Arial" w:hAnsi="Arial" w:cs="Arial"/>
          <w:sz w:val="21"/>
          <w:szCs w:val="21"/>
        </w:rPr>
        <w:br/>
      </w:r>
      <w:r w:rsidR="00F711DE">
        <w:rPr>
          <w:rFonts w:ascii="Arial" w:hAnsi="Arial" w:cs="Arial"/>
          <w:b/>
          <w:bCs/>
          <w:sz w:val="21"/>
          <w:szCs w:val="21"/>
        </w:rPr>
        <w:t>Prove Invalsi</w:t>
      </w:r>
      <w:r w:rsidR="00F711DE">
        <w:rPr>
          <w:rFonts w:ascii="Arial" w:hAnsi="Arial" w:cs="Arial"/>
          <w:sz w:val="21"/>
          <w:szCs w:val="21"/>
        </w:rPr>
        <w:br/>
        <w:t xml:space="preserve">Le prove Invalsi continueranno a svolgersi in seconda e in quinta nella scuola primaria; in quinta si aggiunge una prova di Inglese. Nella secondaria di I grado le prove si svolgono nella terza classe, entro aprile e al pc, ma non fanno più parte dell’Esame. Anche in questo caso si aggiunge la prova di Inglese. La partecipazione sarà requisito per l’accesso all’Esame, ma non inciderà sul voto finale. </w:t>
      </w:r>
      <w:r w:rsidR="00F711DE">
        <w:rPr>
          <w:rFonts w:ascii="Arial" w:hAnsi="Arial" w:cs="Arial"/>
          <w:sz w:val="21"/>
          <w:szCs w:val="21"/>
        </w:rPr>
        <w:br/>
      </w:r>
      <w:r w:rsidR="00F711DE">
        <w:rPr>
          <w:rFonts w:ascii="Arial" w:hAnsi="Arial" w:cs="Arial"/>
          <w:b/>
          <w:bCs/>
          <w:sz w:val="21"/>
          <w:szCs w:val="21"/>
        </w:rPr>
        <w:t>Esame conclusivo del I ciclo</w:t>
      </w:r>
      <w:r w:rsidR="00F711DE">
        <w:rPr>
          <w:rFonts w:ascii="Arial" w:hAnsi="Arial" w:cs="Arial"/>
          <w:sz w:val="21"/>
          <w:szCs w:val="21"/>
        </w:rPr>
        <w:br/>
        <w:t xml:space="preserve">Per quanto riguarda l’ammissione all’Esame, occorre avere frequentato almeno tre quarti del monte ore annuale, non aver ricevuto sanzioni disciplinari che comportano la non ammissione all’Esame e aver partecipato alle prove Invalsi di Italiano, Matematica e Inglese. Il consiglio di classe potrà deliberare, a maggioranza e con adeguata motivazione, la non ammissione per chi non abbia raggiunto in una o più discipline i livelli minimi di apprendimento. La Commissione è presieduta dal dirigente scolastico dell’istituzione. </w:t>
      </w:r>
      <w:r w:rsidR="00F711DE">
        <w:rPr>
          <w:rFonts w:ascii="Arial" w:hAnsi="Arial" w:cs="Arial"/>
          <w:sz w:val="21"/>
          <w:szCs w:val="21"/>
        </w:rPr>
        <w:br/>
      </w:r>
      <w:r w:rsidR="00F711DE">
        <w:rPr>
          <w:rFonts w:ascii="Arial" w:hAnsi="Arial" w:cs="Arial"/>
          <w:b/>
          <w:bCs/>
          <w:sz w:val="21"/>
          <w:szCs w:val="21"/>
        </w:rPr>
        <w:t>Valutazione e voto finale</w:t>
      </w:r>
      <w:r w:rsidR="00F711DE">
        <w:rPr>
          <w:rFonts w:ascii="Arial" w:hAnsi="Arial" w:cs="Arial"/>
          <w:sz w:val="21"/>
          <w:szCs w:val="21"/>
        </w:rPr>
        <w:t xml:space="preserve"> </w:t>
      </w:r>
      <w:r w:rsidR="00F711DE">
        <w:rPr>
          <w:rFonts w:ascii="Arial" w:hAnsi="Arial" w:cs="Arial"/>
          <w:sz w:val="21"/>
          <w:szCs w:val="21"/>
        </w:rPr>
        <w:br/>
        <w:t>Il voto finale deriverà dalla media fra il voto di ammissione e la media dei voti delle prove scritte e del colloquio. Potrà essere assegnata la lode con deliberazione assunta all’unanimità dalla Commissione. Particolari condizioni di svolgimento delle prove d’Esame sono previste per alunni con disabilità o con disturbi specifici dell’apprendimento. Le prove differenziate hanno valore equivalente a quelle ordinarie ai fini del superamento dell’esame di Stato, mentre ai candidati con disabilità che non si presentano all’esame viene rilasciato un attestato di credito formativo.</w:t>
      </w:r>
    </w:p>
    <w:sectPr w:rsidR="005C54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B3"/>
    <w:rsid w:val="001E69B3"/>
    <w:rsid w:val="00476C38"/>
    <w:rsid w:val="005C54CB"/>
    <w:rsid w:val="006B49A3"/>
    <w:rsid w:val="00F7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1E0D0-DAEE-4DFB-9648-7C0466A9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6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4</cp:revision>
  <cp:lastPrinted>2017-10-17T07:25:00Z</cp:lastPrinted>
  <dcterms:created xsi:type="dcterms:W3CDTF">2017-10-16T10:51:00Z</dcterms:created>
  <dcterms:modified xsi:type="dcterms:W3CDTF">2017-10-17T08:08:00Z</dcterms:modified>
</cp:coreProperties>
</file>